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94b4844fd04e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AKER CAPITAL AS, org.nr 986 733 884,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 CAPITAL AS</w:t>
      </w:r>
    </w:p>
    <w:sectPr>
      <w:headerReference xmlns:r="http://schemas.openxmlformats.org/officeDocument/2006/relationships" w:type="default" r:id="Ra2184dd581104345"/>
      <w:footerReference xmlns:r="http://schemas.openxmlformats.org/officeDocument/2006/relationships" w:type="default" r:id="R9c5cb0b5489448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CAPITAL AS   ·   Org.nr 986 733 884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184dd581104345" /><Relationship Type="http://schemas.openxmlformats.org/officeDocument/2006/relationships/footer" Target="/word/footer1.xml" Id="R9c5cb0b548944899" /></Relationships>
</file>