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ceb94aa50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 ULLENSVANG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 ULLENSVANG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8b0a4d8c74259"/>
      <w:footerReference xmlns:r="http://schemas.openxmlformats.org/officeDocument/2006/relationships" w:type="default" r:id="Rb08470491496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 ULLENSVANG EIENDOM AS   ·   Org.nr 985 803 730   ·   5787 LOFTHUS   ·   ullensvang@hotel-ullensvang.no   ·   www.hotel-ullensvang.no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 ULLENSVANG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8b0a4d8c74259" /><Relationship Type="http://schemas.openxmlformats.org/officeDocument/2006/relationships/footer" Target="/word/footer1.xml" Id="Rb084704914964d58" /></Relationships>
</file>