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a9d16e9b34a1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FRAXINUS AS</w:t>
      </w:r>
    </w:p>
    <w:sectPr>
      <w:headerReference xmlns:r="http://schemas.openxmlformats.org/officeDocument/2006/relationships" w:type="default" r:id="R1ae3261b7c22496a"/>
      <w:footerReference xmlns:r="http://schemas.openxmlformats.org/officeDocument/2006/relationships" w:type="default" r:id="R5441ee0b857f42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FRAXINUS AS   ·   Org.nr 985 708 274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FRAXINUS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ae3261b7c22496a" /><Relationship Type="http://schemas.openxmlformats.org/officeDocument/2006/relationships/footer" Target="/word/footer1.xml" Id="R5441ee0b857f42f5" /></Relationships>
</file>