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0a58c0158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BEITOSTØLEN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BEITOSTØLEN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451822db943cf"/>
      <w:footerReference xmlns:r="http://schemas.openxmlformats.org/officeDocument/2006/relationships" w:type="default" r:id="R7a8e3f7d26a5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BEITOSTØLEN MASKIN OG TRANSPORT AS   ·   Org.nr 985 341 737   ·   2953 BEITOSTØLEN   ·   Tlf. 61 34 12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BEITOSTØLEN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451822db943cf" /><Relationship Type="http://schemas.openxmlformats.org/officeDocument/2006/relationships/footer" Target="/word/footer1.xml" Id="R7a8e3f7d26a54afe" /></Relationships>
</file>