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f1e2bf4e0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e5e674a254a33"/>
      <w:footerReference xmlns:r="http://schemas.openxmlformats.org/officeDocument/2006/relationships" w:type="default" r:id="Rf480e67ccf9c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19 AS   ·   Org.nr 985 293 813   ·   Sam Eydes gate 97A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e5e674a254a33" /><Relationship Type="http://schemas.openxmlformats.org/officeDocument/2006/relationships/footer" Target="/word/footer1.xml" Id="Rf480e67ccf9c48c2" /></Relationships>
</file>