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135e2547c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EKERHOVD &amp; LINDQVIST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EKERHOVD &amp; LINDQVIST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a2684904e4e90"/>
      <w:footerReference xmlns:r="http://schemas.openxmlformats.org/officeDocument/2006/relationships" w:type="default" r:id="R08132a674a7c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a2684904e4e90" /><Relationship Type="http://schemas.openxmlformats.org/officeDocument/2006/relationships/footer" Target="/word/footer1.xml" Id="R08132a674a7c477e" /></Relationships>
</file>