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6fc8cbeb6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 &amp; HANSEN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 &amp; HANSEN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a970bcbb54a04"/>
      <w:footerReference xmlns:r="http://schemas.openxmlformats.org/officeDocument/2006/relationships" w:type="default" r:id="Rf2a1b4a895a2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&amp; HANSEN BODØ AS   ·   Org.nr 985 258 279   ·   Burøyveien 17   ·   8012 BODØ   ·   Tlf. 75 58 31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&amp; HANSEN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a970bcbb54a04" /><Relationship Type="http://schemas.openxmlformats.org/officeDocument/2006/relationships/footer" Target="/word/footer1.xml" Id="Rf2a1b4a895a24500" /></Relationships>
</file>