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d00f2b1ed46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TUBULUS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TUBULUS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d26f73c8c44d48"/>
      <w:footerReference xmlns:r="http://schemas.openxmlformats.org/officeDocument/2006/relationships" w:type="default" r:id="R5741b088b13c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TUBULUS AS   ·   Org.nr 985 096 449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TUBULUS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26f73c8c44d48" /><Relationship Type="http://schemas.openxmlformats.org/officeDocument/2006/relationships/footer" Target="/word/footer1.xml" Id="R5741b088b13c4b54" /></Relationships>
</file>