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a19a36437d4a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SINGCOMP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SINGCOMP AS</w:t>
      </w:r>
    </w:p>
    <w:sectPr>
      <w:headerReference xmlns:r="http://schemas.openxmlformats.org/officeDocument/2006/relationships" w:type="default" r:id="Reb4af67328a0475d"/>
      <w:footerReference xmlns:r="http://schemas.openxmlformats.org/officeDocument/2006/relationships" w:type="default" r:id="Rba24965afcb040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SINGCOMP AS   ·   Org.nr 984 751 168   ·   Leilighet 58, Bergheimsvegen 28   ·   7049 TRONDHEIM   ·   Tlf. 73 94 52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SINGCOMP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4af67328a0475d" /><Relationship Type="http://schemas.openxmlformats.org/officeDocument/2006/relationships/footer" Target="/word/footer1.xml" Id="Rba24965afcb0401e" /></Relationships>
</file>