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6f7320d6fd4a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SKAGEN GLOBAL III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SKAGEN GLOBAL III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f4739c2494ac4"/>
      <w:footerReference xmlns:r="http://schemas.openxmlformats.org/officeDocument/2006/relationships" w:type="default" r:id="R7a7d414ec165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SKAGEN GLOBAL III VERDIPAPIRFOND   ·   Org.nr 984 636 210   ·   Professor Kohts vei 9   ·   1366 LYSAKER   ·   Tlf. 51 80 39 00   ·   www.skagenfondene.no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SKAGEN GLOBAL III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f4739c2494ac4" /><Relationship Type="http://schemas.openxmlformats.org/officeDocument/2006/relationships/footer" Target="/word/footer1.xml" Id="R7a7d414ec16543a1" /></Relationships>
</file>