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454ad027d34b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COMPUTING AS</w:t>
      </w:r>
    </w:p>
    <w:sectPr>
      <w:headerReference xmlns:r="http://schemas.openxmlformats.org/officeDocument/2006/relationships" w:type="default" r:id="R25d247f4b8f64259"/>
      <w:footerReference xmlns:r="http://schemas.openxmlformats.org/officeDocument/2006/relationships" w:type="default" r:id="R5c973c0acfca49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d247f4b8f64259" /><Relationship Type="http://schemas.openxmlformats.org/officeDocument/2006/relationships/footer" Target="/word/footer1.xml" Id="R5c973c0acfca4970" /></Relationships>
</file>