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bf7d67d2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INMA AS, org.nr 984 489 080,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97dc473031de4934"/>
      <w:footerReference xmlns:r="http://schemas.openxmlformats.org/officeDocument/2006/relationships" w:type="default" r:id="R57d4e205bece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c473031de4934" /><Relationship Type="http://schemas.openxmlformats.org/officeDocument/2006/relationships/footer" Target="/word/footer1.xml" Id="R57d4e205bece4955" /></Relationships>
</file>