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effac66fd41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MEERU AS</w:t>
      </w:r>
    </w:p>
    <w:sectPr>
      <w:headerReference xmlns:r="http://schemas.openxmlformats.org/officeDocument/2006/relationships" w:type="default" r:id="Rf6804850c0494bb0"/>
      <w:footerReference xmlns:r="http://schemas.openxmlformats.org/officeDocument/2006/relationships" w:type="default" r:id="R43671b0b4d8d4d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MEERU AS   ·   Org.nr 983 983 588   ·   Torleiv Kvalviks gate 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MEERU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04850c0494bb0" /><Relationship Type="http://schemas.openxmlformats.org/officeDocument/2006/relationships/footer" Target="/word/footer1.xml" Id="R43671b0b4d8d4d3d" /></Relationships>
</file>