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9c2602dce44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2931a5effb457f"/>
      <w:footerReference xmlns:r="http://schemas.openxmlformats.org/officeDocument/2006/relationships" w:type="default" r:id="Rd78d1ef5b1b64d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GENIUS AS   ·   Org.nr 983 788 939   ·   c/o Mudo Instituttet AS, Hasleveien 15E   ·   0571 OSLO   ·   Tlf. 22 71 06 02   ·   torshov@mudo.no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931a5effb457f" /><Relationship Type="http://schemas.openxmlformats.org/officeDocument/2006/relationships/footer" Target="/word/footer1.xml" Id="Rd78d1ef5b1b64d73" /></Relationships>
</file>