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208a1ec35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EGENKAPITALBEVIS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59a67e813bbd476e"/>
      <w:footerReference xmlns:r="http://schemas.openxmlformats.org/officeDocument/2006/relationships" w:type="default" r:id="Rabf261bc62c2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67e813bbd476e" /><Relationship Type="http://schemas.openxmlformats.org/officeDocument/2006/relationships/footer" Target="/word/footer1.xml" Id="Rabf261bc62c24ae8" /></Relationships>
</file>