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ef0c3dd1d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RYFYLKE AS.</w:t>
      </w:r>
    </w:p>
    <w:sectPr>
      <w:headerReference xmlns:r="http://schemas.openxmlformats.org/officeDocument/2006/relationships" w:type="default" r:id="Rd363190fb86a490a"/>
      <w:footerReference xmlns:r="http://schemas.openxmlformats.org/officeDocument/2006/relationships" w:type="default" r:id="R1bbe5c7787cc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3190fb86a490a" /><Relationship Type="http://schemas.openxmlformats.org/officeDocument/2006/relationships/footer" Target="/word/footer1.xml" Id="R1bbe5c7787cc45b2" /></Relationships>
</file>