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a51ffbf5af4b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VARDER AS</w:t>
      </w:r>
    </w:p>
    <w:sectPr>
      <w:headerReference xmlns:r="http://schemas.openxmlformats.org/officeDocument/2006/relationships" w:type="default" r:id="Rcdfbb3e5a2c941f6"/>
      <w:footerReference xmlns:r="http://schemas.openxmlformats.org/officeDocument/2006/relationships" w:type="default" r:id="R9d881ac07e67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VARDER AS   ·   Org.nr 983 535 712   ·   5. etasje, Henrik Ibsens gate 60A   ·   0255 OSLO   ·   Tlf. 21 95 80 00   ·   revisjon@varder.no   ·   www.varder.no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VARDER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bb3e5a2c941f6" /><Relationship Type="http://schemas.openxmlformats.org/officeDocument/2006/relationships/footer" Target="/word/footer1.xml" Id="R9d881ac07e674101" /></Relationships>
</file>