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e9757f025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ØYRA EIGEDOM AS</w:t>
      </w:r>
    </w:p>
    <w:sectPr>
      <w:headerReference xmlns:r="http://schemas.openxmlformats.org/officeDocument/2006/relationships" w:type="default" r:id="Rd7c1ec59a4f8499f"/>
      <w:footerReference xmlns:r="http://schemas.openxmlformats.org/officeDocument/2006/relationships" w:type="default" r:id="Re82a1cac84c8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1ec59a4f8499f" /><Relationship Type="http://schemas.openxmlformats.org/officeDocument/2006/relationships/footer" Target="/word/footer1.xml" Id="Re82a1cac84c8416a" /></Relationships>
</file>