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fd2b4bda7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ØYRA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ØYRA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2408f545d34009"/>
      <w:footerReference xmlns:r="http://schemas.openxmlformats.org/officeDocument/2006/relationships" w:type="default" r:id="Rfa3eafcf3bf3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408f545d34009" /><Relationship Type="http://schemas.openxmlformats.org/officeDocument/2006/relationships/footer" Target="/word/footer1.xml" Id="Rfa3eafcf3bf34e84" /></Relationships>
</file>