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e26bc2966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ADARIS AS, org.nr 982 529 204,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930759e6cca34e79"/>
      <w:footerReference xmlns:r="http://schemas.openxmlformats.org/officeDocument/2006/relationships" w:type="default" r:id="R0dfc77c77d36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759e6cca34e79" /><Relationship Type="http://schemas.openxmlformats.org/officeDocument/2006/relationships/footer" Target="/word/footer1.xml" Id="R0dfc77c77d364860" /></Relationships>
</file>