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ad544722f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 WOMEN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 WOMEN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df8903de34df7"/>
      <w:footerReference xmlns:r="http://schemas.openxmlformats.org/officeDocument/2006/relationships" w:type="default" r:id="R9010f80667b6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WOMEN AS   ·   Org.nr 982 197 694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WOMEN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df8903de34df7" /><Relationship Type="http://schemas.openxmlformats.org/officeDocument/2006/relationships/footer" Target="/word/footer1.xml" Id="R9010f80667b643b4" /></Relationships>
</file>