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88767dca64d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GEFA EIENDOM AS.</w:t>
      </w:r>
    </w:p>
    <w:sectPr>
      <w:headerReference xmlns:r="http://schemas.openxmlformats.org/officeDocument/2006/relationships" w:type="default" r:id="R94d894959d7b488c"/>
      <w:footerReference xmlns:r="http://schemas.openxmlformats.org/officeDocument/2006/relationships" w:type="default" r:id="R152f75ba0654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894959d7b488c" /><Relationship Type="http://schemas.openxmlformats.org/officeDocument/2006/relationships/footer" Target="/word/footer1.xml" Id="R152f75ba06544413" /></Relationships>
</file>