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d2f4df9e8e4b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SOLBAKKEN AS.</w:t>
      </w:r>
    </w:p>
    <w:sectPr>
      <w:headerReference xmlns:r="http://schemas.openxmlformats.org/officeDocument/2006/relationships" w:type="default" r:id="R9740fd7679ec490f"/>
      <w:footerReference xmlns:r="http://schemas.openxmlformats.org/officeDocument/2006/relationships" w:type="default" r:id="R3258e2a83a414d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SOLBAKKEN AS   ·   Org.nr 981 611 489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40fd7679ec490f" /><Relationship Type="http://schemas.openxmlformats.org/officeDocument/2006/relationships/footer" Target="/word/footer1.xml" Id="R3258e2a83a414d2f" /></Relationships>
</file>