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3817ca89f41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MACRO PARTNER AS</w:t>
      </w:r>
    </w:p>
    <w:sectPr>
      <w:headerReference xmlns:r="http://schemas.openxmlformats.org/officeDocument/2006/relationships" w:type="default" r:id="R1e4d0c51b4604bbe"/>
      <w:footerReference xmlns:r="http://schemas.openxmlformats.org/officeDocument/2006/relationships" w:type="default" r:id="R1407a698a3ff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MACRO PARTNER AS   ·   Org.nr 981 445 422   ·   Vestre Ring 49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MACRO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d0c51b4604bbe" /><Relationship Type="http://schemas.openxmlformats.org/officeDocument/2006/relationships/footer" Target="/word/footer1.xml" Id="R1407a698a3ff415e" /></Relationships>
</file>