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8dc5ffb2e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REVENE AS.</w:t>
      </w:r>
    </w:p>
    <w:sectPr>
      <w:headerReference xmlns:r="http://schemas.openxmlformats.org/officeDocument/2006/relationships" w:type="default" r:id="Rd1b4ad6768a446b9"/>
      <w:footerReference xmlns:r="http://schemas.openxmlformats.org/officeDocument/2006/relationships" w:type="default" r:id="R2e2ab8fd616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4ad6768a446b9" /><Relationship Type="http://schemas.openxmlformats.org/officeDocument/2006/relationships/footer" Target="/word/footer1.xml" Id="R2e2ab8fd61624784" /></Relationships>
</file>