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e3f8a65f1448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 NEUS AS</w:t>
      </w:r>
    </w:p>
    <w:sectPr>
      <w:headerReference xmlns:r="http://schemas.openxmlformats.org/officeDocument/2006/relationships" w:type="default" r:id="R7dae638f046f4bce"/>
      <w:footerReference xmlns:r="http://schemas.openxmlformats.org/officeDocument/2006/relationships" w:type="default" r:id="Rcc7a68835a2f44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 NEUS AS   ·   Org.nr 981 258 622   ·   Barbros gate 14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 NEUS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ae638f046f4bce" /><Relationship Type="http://schemas.openxmlformats.org/officeDocument/2006/relationships/footer" Target="/word/footer1.xml" Id="Rcc7a68835a2f44fd" /></Relationships>
</file>