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dcfa56f36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EQUINOR VENTURES AS</w:t>
      </w:r>
    </w:p>
    <w:sectPr>
      <w:headerReference xmlns:r="http://schemas.openxmlformats.org/officeDocument/2006/relationships" w:type="default" r:id="R835d682cdd7f4ae2"/>
      <w:footerReference xmlns:r="http://schemas.openxmlformats.org/officeDocument/2006/relationships" w:type="default" r:id="R01b857199a92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VENTURES AS   ·   Org.nr 980 516 229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d682cdd7f4ae2" /><Relationship Type="http://schemas.openxmlformats.org/officeDocument/2006/relationships/footer" Target="/word/footer1.xml" Id="R01b857199a92406c" /></Relationships>
</file>