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f96d07e7e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SPAR</w:t>
      </w:r>
    </w:p>
    <w:sectPr>
      <w:headerReference xmlns:r="http://schemas.openxmlformats.org/officeDocument/2006/relationships" w:type="default" r:id="R0e1941b8700e4636"/>
      <w:footerReference xmlns:r="http://schemas.openxmlformats.org/officeDocument/2006/relationships" w:type="default" r:id="R2d8c3a654650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SPAR   ·   Org.nr 980 439 291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SPAR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1941b8700e4636" /><Relationship Type="http://schemas.openxmlformats.org/officeDocument/2006/relationships/footer" Target="/word/footer1.xml" Id="R2d8c3a6546504662" /></Relationships>
</file>