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711ff815149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ATRIS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ATRIS AS</w:t>
      </w:r>
    </w:p>
    <w:sectPr>
      <w:headerReference xmlns:r="http://schemas.openxmlformats.org/officeDocument/2006/relationships" w:type="default" r:id="Ra72779bcd2c64c5f"/>
      <w:footerReference xmlns:r="http://schemas.openxmlformats.org/officeDocument/2006/relationships" w:type="default" r:id="Rce9aa343c5f2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779bcd2c64c5f" /><Relationship Type="http://schemas.openxmlformats.org/officeDocument/2006/relationships/footer" Target="/word/footer1.xml" Id="Rce9aa343c5f2429f" /></Relationships>
</file>