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e9ba871b8d45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NIEBLOK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NIEBLOK INVEST AS</w:t>
      </w:r>
    </w:p>
    <w:sectPr>
      <w:headerReference xmlns:r="http://schemas.openxmlformats.org/officeDocument/2006/relationships" w:type="default" r:id="R88fea74d69654860"/>
      <w:footerReference xmlns:r="http://schemas.openxmlformats.org/officeDocument/2006/relationships" w:type="default" r:id="R73ab1329e3cf42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NIEBLOK INVEST AS   ·   Org.nr 980 354 628   ·   c/o Kolbein Rege, Fidjeåsen 110   ·   4639 KRISTIANSAND S   ·   Tlf. 53 42 87 50   ·   kolbein.rege@eidesvik.no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NIEBLOK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fea74d69654860" /><Relationship Type="http://schemas.openxmlformats.org/officeDocument/2006/relationships/footer" Target="/word/footer1.xml" Id="R73ab1329e3cf423a" /></Relationships>
</file>