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3e8f851664c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REGNSKAPSHUSET VALHALL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Nesbyen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Nesbyen,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REGNSKAPSHUSET VALHALL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5857b72f9046b0"/>
      <w:footerReference xmlns:r="http://schemas.openxmlformats.org/officeDocument/2006/relationships" w:type="default" r:id="R7f7a8bfed76a43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VALHALL AS   ·   Org.nr 980 289 648   ·   Halandvegen 3A   ·   3540 NESBYEN   ·   Tlf. 32 07 25 50   ·   firma@sb1regnskap.no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VALHALL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5857b72f9046b0" /><Relationship Type="http://schemas.openxmlformats.org/officeDocument/2006/relationships/footer" Target="/word/footer1.xml" Id="R7f7a8bfed76a4397" /></Relationships>
</file>