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b2bc131a6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MIMAR AS.</w:t>
      </w:r>
    </w:p>
    <w:sectPr>
      <w:headerReference xmlns:r="http://schemas.openxmlformats.org/officeDocument/2006/relationships" w:type="default" r:id="R8a1f5da481064177"/>
      <w:footerReference xmlns:r="http://schemas.openxmlformats.org/officeDocument/2006/relationships" w:type="default" r:id="R0d23ea4fa5d5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f5da481064177" /><Relationship Type="http://schemas.openxmlformats.org/officeDocument/2006/relationships/footer" Target="/word/footer1.xml" Id="R0d23ea4fa5d54b8e" /></Relationships>
</file>