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c2ab8c5de4e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AS</w:t>
      </w:r>
    </w:p>
    <w:sectPr>
      <w:headerReference xmlns:r="http://schemas.openxmlformats.org/officeDocument/2006/relationships" w:type="default" r:id="R7aebf25ec6a44592"/>
      <w:footerReference xmlns:r="http://schemas.openxmlformats.org/officeDocument/2006/relationships" w:type="default" r:id="R33acf4a6d916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AS   ·   Org.nr 979 970 609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bf25ec6a44592" /><Relationship Type="http://schemas.openxmlformats.org/officeDocument/2006/relationships/footer" Target="/word/footer1.xml" Id="R33acf4a6d9164d97" /></Relationships>
</file>