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2f5a5bda8e4d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LEROLI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LEROLI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f2f4b122dc49f6"/>
      <w:footerReference xmlns:r="http://schemas.openxmlformats.org/officeDocument/2006/relationships" w:type="default" r:id="Rc2da3eac4d4b46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LEROLI AS   ·   Org.nr 979 455 682   ·   Gregers Grams vei 26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LEROLI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f2f4b122dc49f6" /><Relationship Type="http://schemas.openxmlformats.org/officeDocument/2006/relationships/footer" Target="/word/footer1.xml" Id="Rc2da3eac4d4b46ac" /></Relationships>
</file>