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05b028f35146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THERMO CONTROL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THERMO CONTROL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edf884502843c2"/>
      <w:footerReference xmlns:r="http://schemas.openxmlformats.org/officeDocument/2006/relationships" w:type="default" r:id="R6b1da27a54e14a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THERMO CONTROL AS   ·   Org.nr 979 439 334   ·   Snipetjernveien 7   ·   1405 LANGHUS   ·   Tlf. 23 16 95 00   ·   regnskap@tco.as   ·   www.thermocontrol.no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THERMO CONTROL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edf884502843c2" /><Relationship Type="http://schemas.openxmlformats.org/officeDocument/2006/relationships/footer" Target="/word/footer1.xml" Id="R6b1da27a54e14a1e" /></Relationships>
</file>