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b29975caf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RIISALLEEN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bf9ba5b2553f4975"/>
      <w:footerReference xmlns:r="http://schemas.openxmlformats.org/officeDocument/2006/relationships" w:type="default" r:id="R900f448fa4a8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ba5b2553f4975" /><Relationship Type="http://schemas.openxmlformats.org/officeDocument/2006/relationships/footer" Target="/word/footer1.xml" Id="R900f448fa4a8484c" /></Relationships>
</file>