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61669fa71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KOMBI-FRAKT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Sokna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Sokna,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KOMBI-FRAKT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179aa542c459d"/>
      <w:footerReference xmlns:r="http://schemas.openxmlformats.org/officeDocument/2006/relationships" w:type="default" r:id="R5ed22ede803b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KOMBI-FRAKT AS   ·   Org.nr 977 568 765   ·   c/o Bjørn Langvandsbråten   ·   3534 SOKNA   ·   Tlf. 32 14 54 40   ·   blangv@online.no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KOMBI-FRAKT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179aa542c459d" /><Relationship Type="http://schemas.openxmlformats.org/officeDocument/2006/relationships/footer" Target="/word/footer1.xml" Id="R5ed22ede803b4d6e" /></Relationships>
</file>