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bf2b59677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b266eea40e4e06"/>
      <w:footerReference xmlns:r="http://schemas.openxmlformats.org/officeDocument/2006/relationships" w:type="default" r:id="R4a63f44b0a60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VVS AS   ·   Org.nr 977 051 932   ·   Midtunhaugen 13A   ·   5224 NESTTUN   ·   post@unikvvs.no   ·   unikvvs.no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266eea40e4e06" /><Relationship Type="http://schemas.openxmlformats.org/officeDocument/2006/relationships/footer" Target="/word/footer1.xml" Id="R4a63f44b0a604848" /></Relationships>
</file>