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2c62d2788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TYSNES INDUSTRI AS.</w:t>
      </w:r>
    </w:p>
    <w:sectPr>
      <w:headerReference xmlns:r="http://schemas.openxmlformats.org/officeDocument/2006/relationships" w:type="default" r:id="R170a706eaaf64744"/>
      <w:footerReference xmlns:r="http://schemas.openxmlformats.org/officeDocument/2006/relationships" w:type="default" r:id="Rb31f347b47f8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a706eaaf64744" /><Relationship Type="http://schemas.openxmlformats.org/officeDocument/2006/relationships/footer" Target="/word/footer1.xml" Id="Rb31f347b47f84887" /></Relationships>
</file>