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f9afe3e19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OSLOKANALEN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OSLOKANALEN AS</w:t>
      </w:r>
    </w:p>
    <w:sectPr>
      <w:headerReference xmlns:r="http://schemas.openxmlformats.org/officeDocument/2006/relationships" w:type="default" r:id="R76032159546a4af6"/>
      <w:footerReference xmlns:r="http://schemas.openxmlformats.org/officeDocument/2006/relationships" w:type="default" r:id="R7310c5fde7d4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OSLOKANALEN AS   ·   Org.nr 975 782 174   ·   c/o Fondsfinans,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OSLOKANALEN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32159546a4af6" /><Relationship Type="http://schemas.openxmlformats.org/officeDocument/2006/relationships/footer" Target="/word/footer1.xml" Id="R7310c5fde7d443e3" /></Relationships>
</file>