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e5af557f4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JAHRES HUMANITÆRE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JAHRES HUMANITÆRE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aed90674047c2"/>
      <w:footerReference xmlns:r="http://schemas.openxmlformats.org/officeDocument/2006/relationships" w:type="default" r:id="Ra398d05f199e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aed90674047c2" /><Relationship Type="http://schemas.openxmlformats.org/officeDocument/2006/relationships/footer" Target="/word/footer1.xml" Id="Ra398d05f199e4713" /></Relationships>
</file>