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264ddfcb74d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AS</w:t>
      </w:r>
    </w:p>
    <w:sectPr>
      <w:headerReference xmlns:r="http://schemas.openxmlformats.org/officeDocument/2006/relationships" w:type="default" r:id="R953de5f7ce274120"/>
      <w:footerReference xmlns:r="http://schemas.openxmlformats.org/officeDocument/2006/relationships" w:type="default" r:id="R5990cac44b3245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3de5f7ce274120" /><Relationship Type="http://schemas.openxmlformats.org/officeDocument/2006/relationships/footer" Target="/word/footer1.xml" Id="R5990cac44b3245be" /></Relationships>
</file>