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633076b49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FORETAKSKONSULENTER AS.</w:t>
      </w:r>
    </w:p>
    <w:sectPr>
      <w:headerReference xmlns:r="http://schemas.openxmlformats.org/officeDocument/2006/relationships" w:type="default" r:id="Re9aeba60ecbf40d5"/>
      <w:footerReference xmlns:r="http://schemas.openxmlformats.org/officeDocument/2006/relationships" w:type="default" r:id="Rae37b06fa520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eba60ecbf40d5" /><Relationship Type="http://schemas.openxmlformats.org/officeDocument/2006/relationships/footer" Target="/word/footer1.xml" Id="Rae37b06fa5204139" /></Relationships>
</file>