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0c02a62274f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SKOLENES LANDSFORBUND.</w:t>
      </w:r>
    </w:p>
    <w:sectPr>
      <w:headerReference xmlns:r="http://schemas.openxmlformats.org/officeDocument/2006/relationships" w:type="default" r:id="R6ca58f1f3a444415"/>
      <w:footerReference xmlns:r="http://schemas.openxmlformats.org/officeDocument/2006/relationships" w:type="default" r:id="Ra0c200ea8323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58f1f3a444415" /><Relationship Type="http://schemas.openxmlformats.org/officeDocument/2006/relationships/footer" Target="/word/footer1.xml" Id="Ra0c200ea83234f13" /></Relationships>
</file>