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546ea66ea346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ACTO AS</w:t>
      </w:r>
    </w:p>
    <w:sectPr>
      <w:headerReference xmlns:r="http://schemas.openxmlformats.org/officeDocument/2006/relationships" w:type="default" r:id="R963a876606a1433c"/>
      <w:footerReference xmlns:r="http://schemas.openxmlformats.org/officeDocument/2006/relationships" w:type="default" r:id="Rfe3fb4e3288a4c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ACTO AS   ·   Org.nr 967 222 003   ·   Tangen 16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3a876606a1433c" /><Relationship Type="http://schemas.openxmlformats.org/officeDocument/2006/relationships/footer" Target="/word/footer1.xml" Id="Rfe3fb4e3288a4c8a" /></Relationships>
</file>