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b39f3188924b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BAKKA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BAKKA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15acf1bec94a52"/>
      <w:footerReference xmlns:r="http://schemas.openxmlformats.org/officeDocument/2006/relationships" w:type="default" r:id="R3071e4b69aa34d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BAKKA AS   ·   Org.nr 965 615 539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BAKKA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15acf1bec94a52" /><Relationship Type="http://schemas.openxmlformats.org/officeDocument/2006/relationships/footer" Target="/word/footer1.xml" Id="R3071e4b69aa34d29" /></Relationships>
</file>