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5fbf57ed8b44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SOLATI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SOLATI AS</w:t>
      </w:r>
    </w:p>
    <w:sectPr>
      <w:headerReference xmlns:r="http://schemas.openxmlformats.org/officeDocument/2006/relationships" w:type="default" r:id="R7983d860cfa1481b"/>
      <w:footerReference xmlns:r="http://schemas.openxmlformats.org/officeDocument/2006/relationships" w:type="default" r:id="R0c531ea13f754b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SOLATI AS   ·   Org.nr 964 928 045   ·   c/o Cathrine Arnesen, Absalon Beyers gate 14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3d860cfa1481b" /><Relationship Type="http://schemas.openxmlformats.org/officeDocument/2006/relationships/footer" Target="/word/footer1.xml" Id="R0c531ea13f754bfa" /></Relationships>
</file>