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e574c7b3c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cfd359d4045db"/>
      <w:footerReference xmlns:r="http://schemas.openxmlformats.org/officeDocument/2006/relationships" w:type="default" r:id="Rb0ace4a49233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 ENTREPRENØR AS   ·   Org.nr 963 228 074   ·   Vigeland Brugs veg 16   ·   4708 VENNESLA   ·   Tlf. 38 15 44 30   ·   post@vef.no   ·   www.vef.no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fd359d4045db" /><Relationship Type="http://schemas.openxmlformats.org/officeDocument/2006/relationships/footer" Target="/word/footer1.xml" Id="Rb0ace4a492334d04" /></Relationships>
</file>