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00042471c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MELLEM NES INVEST AS</w:t>
      </w:r>
    </w:p>
    <w:sectPr>
      <w:headerReference xmlns:r="http://schemas.openxmlformats.org/officeDocument/2006/relationships" w:type="default" r:id="Rc75e2f2e2b7246f6"/>
      <w:footerReference xmlns:r="http://schemas.openxmlformats.org/officeDocument/2006/relationships" w:type="default" r:id="Rbb798b815c5046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e2f2e2b7246f6" /><Relationship Type="http://schemas.openxmlformats.org/officeDocument/2006/relationships/footer" Target="/word/footer1.xml" Id="Rbb798b815c50460e" /></Relationships>
</file>