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c1df48d47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CATHRINE STRØMBERG</w:t>
      </w:r>
    </w:p>
    <w:sectPr>
      <w:headerReference xmlns:r="http://schemas.openxmlformats.org/officeDocument/2006/relationships" w:type="default" r:id="Ra350ab2f37d64400"/>
      <w:footerReference xmlns:r="http://schemas.openxmlformats.org/officeDocument/2006/relationships" w:type="default" r:id="Rd36188166e6e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CATHRINE STRØMBERG   ·   Org.nr 962 461 689   ·   Dronning Mauds gate 10   ·   0250 OSLO   ·   hcs@christiania-revision.no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CATHRINE STRØMBERG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0ab2f37d64400" /><Relationship Type="http://schemas.openxmlformats.org/officeDocument/2006/relationships/footer" Target="/word/footer1.xml" Id="Rd36188166e6e494f" /></Relationships>
</file>